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4F" w:rsidRPr="006D69E7" w:rsidRDefault="00941C4F" w:rsidP="00941C4F">
      <w:pPr>
        <w:shd w:val="clear" w:color="auto" w:fill="FFFFFF"/>
        <w:spacing w:after="0" w:line="360" w:lineRule="auto"/>
        <w:ind w:left="426" w:hanging="426"/>
        <w:contextualSpacing/>
        <w:jc w:val="center"/>
        <w:rPr>
          <w:rFonts w:eastAsia="Times New Roman" w:cs="Arial"/>
          <w:b/>
          <w:bCs/>
          <w:sz w:val="28"/>
          <w:szCs w:val="28"/>
        </w:rPr>
      </w:pPr>
      <w:r w:rsidRPr="006D69E7">
        <w:rPr>
          <w:rFonts w:eastAsia="Times New Roman" w:cs="Arial"/>
          <w:b/>
          <w:bCs/>
          <w:sz w:val="28"/>
          <w:szCs w:val="28"/>
        </w:rPr>
        <w:t>PLATNÝ HRACÍ ŘÁD</w:t>
      </w:r>
    </w:p>
    <w:p w:rsidR="00941C4F" w:rsidRPr="006D69E7" w:rsidRDefault="00941C4F" w:rsidP="00941C4F">
      <w:pPr>
        <w:shd w:val="clear" w:color="auto" w:fill="FFFFFF"/>
        <w:spacing w:after="0" w:line="360" w:lineRule="auto"/>
        <w:ind w:left="426" w:hanging="426"/>
        <w:contextualSpacing/>
        <w:jc w:val="center"/>
        <w:rPr>
          <w:rFonts w:eastAsia="Times New Roman" w:cs="Arial"/>
          <w:b/>
          <w:sz w:val="28"/>
          <w:szCs w:val="28"/>
        </w:rPr>
      </w:pPr>
      <w:r w:rsidRPr="006D69E7">
        <w:rPr>
          <w:rFonts w:eastAsia="Times New Roman" w:cs="Arial"/>
          <w:b/>
          <w:bCs/>
          <w:sz w:val="28"/>
          <w:szCs w:val="28"/>
        </w:rPr>
        <w:t>antukového tenisového kurtu v Pačejově</w:t>
      </w:r>
    </w:p>
    <w:p w:rsidR="00941C4F" w:rsidRPr="00905BE4" w:rsidRDefault="00941C4F" w:rsidP="00941C4F">
      <w:pPr>
        <w:shd w:val="clear" w:color="auto" w:fill="FFFFFF"/>
        <w:spacing w:after="0" w:line="360" w:lineRule="auto"/>
        <w:ind w:left="426" w:hanging="426"/>
        <w:contextualSpacing/>
        <w:jc w:val="center"/>
        <w:rPr>
          <w:rFonts w:eastAsia="Times New Roman" w:cs="Arial"/>
          <w:color w:val="000000"/>
          <w:sz w:val="28"/>
          <w:szCs w:val="28"/>
        </w:rPr>
      </w:pPr>
    </w:p>
    <w:p w:rsidR="00941C4F" w:rsidRPr="00905BE4" w:rsidRDefault="00941C4F" w:rsidP="00941C4F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contextualSpacing/>
        <w:jc w:val="both"/>
        <w:rPr>
          <w:rFonts w:eastAsia="Times New Roman" w:cs="Arial"/>
          <w:color w:val="000000"/>
          <w:sz w:val="28"/>
          <w:szCs w:val="28"/>
        </w:rPr>
      </w:pPr>
      <w:r w:rsidRPr="00905BE4">
        <w:rPr>
          <w:rFonts w:eastAsia="Times New Roman" w:cs="Arial"/>
          <w:color w:val="000000"/>
          <w:sz w:val="28"/>
          <w:szCs w:val="28"/>
        </w:rPr>
        <w:t>Vstup na kurt je povolen po řádné a potvrzené rezervaci kurtu dle platného Provozního řádu kurtu. Osoba, která si kurt závazně pronajme</w:t>
      </w:r>
      <w:r>
        <w:rPr>
          <w:rFonts w:eastAsia="Times New Roman" w:cs="Arial"/>
          <w:color w:val="000000"/>
          <w:sz w:val="28"/>
          <w:szCs w:val="28"/>
        </w:rPr>
        <w:t>,</w:t>
      </w:r>
      <w:r w:rsidRPr="00905BE4">
        <w:rPr>
          <w:rFonts w:eastAsia="Times New Roman" w:cs="Arial"/>
          <w:color w:val="000000"/>
          <w:sz w:val="28"/>
          <w:szCs w:val="28"/>
        </w:rPr>
        <w:t xml:space="preserve"> si vyzvedne klíč od kurtu, který vrací po ukončení hry zapůjčovateli a zodpovídá za plnění hracího a provozního řádu po dobu svého pronájmu kurtu. </w:t>
      </w:r>
    </w:p>
    <w:p w:rsidR="00941C4F" w:rsidRPr="00905BE4" w:rsidRDefault="00941C4F" w:rsidP="00941C4F">
      <w:pPr>
        <w:shd w:val="clear" w:color="auto" w:fill="FFFFFF"/>
        <w:spacing w:after="0" w:line="360" w:lineRule="auto"/>
        <w:ind w:left="426"/>
        <w:contextualSpacing/>
        <w:jc w:val="both"/>
        <w:rPr>
          <w:rFonts w:eastAsia="Times New Roman" w:cs="Arial"/>
          <w:color w:val="000000"/>
          <w:sz w:val="28"/>
          <w:szCs w:val="28"/>
        </w:rPr>
      </w:pPr>
      <w:r w:rsidRPr="00905BE4">
        <w:rPr>
          <w:rFonts w:eastAsia="Times New Roman" w:cs="Arial"/>
          <w:color w:val="000000"/>
          <w:sz w:val="28"/>
          <w:szCs w:val="28"/>
        </w:rPr>
        <w:t xml:space="preserve">Vyzvednutí a vrácení klíče od kurtu a uhrazení finanční částky za dobu využití kurtu je možné v době od 7 do 16 hodin  v pracovní dny a v sobotu od 8 do 12 hodin ve Stavebninách firmy </w:t>
      </w:r>
      <w:proofErr w:type="spellStart"/>
      <w:r w:rsidRPr="00242E28">
        <w:rPr>
          <w:rFonts w:eastAsia="Times New Roman" w:cs="Arial"/>
          <w:b/>
          <w:color w:val="000000"/>
          <w:sz w:val="28"/>
          <w:szCs w:val="28"/>
        </w:rPr>
        <w:t>Stafis</w:t>
      </w:r>
      <w:proofErr w:type="spellEnd"/>
      <w:r w:rsidRPr="00242E28">
        <w:rPr>
          <w:rFonts w:eastAsia="Times New Roman" w:cs="Arial"/>
          <w:b/>
          <w:color w:val="000000"/>
          <w:sz w:val="28"/>
          <w:szCs w:val="28"/>
        </w:rPr>
        <w:t>-KT, s.r.o.,</w:t>
      </w:r>
      <w:r w:rsidRPr="00905BE4">
        <w:rPr>
          <w:rFonts w:eastAsia="Times New Roman" w:cs="Arial"/>
          <w:color w:val="000000"/>
          <w:sz w:val="28"/>
          <w:szCs w:val="28"/>
        </w:rPr>
        <w:t xml:space="preserve"> v Pačejově nádraží (tel. </w:t>
      </w:r>
      <w:r w:rsidRPr="00242E28">
        <w:rPr>
          <w:rFonts w:eastAsia="Times New Roman" w:cs="Arial"/>
          <w:b/>
          <w:color w:val="000000"/>
          <w:sz w:val="28"/>
          <w:szCs w:val="28"/>
        </w:rPr>
        <w:t>376 595 145</w:t>
      </w:r>
      <w:r w:rsidRPr="00905BE4">
        <w:rPr>
          <w:rFonts w:eastAsia="Times New Roman" w:cs="Arial"/>
          <w:color w:val="000000"/>
          <w:sz w:val="28"/>
          <w:szCs w:val="28"/>
        </w:rPr>
        <w:t xml:space="preserve">, mobil: </w:t>
      </w:r>
      <w:r w:rsidRPr="00242E28">
        <w:rPr>
          <w:rFonts w:eastAsia="Times New Roman" w:cs="Arial"/>
          <w:b/>
          <w:color w:val="000000"/>
          <w:sz w:val="28"/>
          <w:szCs w:val="28"/>
        </w:rPr>
        <w:t>602 739 977</w:t>
      </w:r>
      <w:r w:rsidRPr="00905BE4">
        <w:rPr>
          <w:rFonts w:eastAsia="Times New Roman" w:cs="Arial"/>
          <w:color w:val="000000"/>
          <w:sz w:val="28"/>
          <w:szCs w:val="28"/>
        </w:rPr>
        <w:t xml:space="preserve">) a mimo výše stanovenou otevírací dobu ve Stavebninách v Pačejově pak u pana </w:t>
      </w:r>
      <w:r w:rsidRPr="00242E28">
        <w:rPr>
          <w:rFonts w:eastAsia="Times New Roman" w:cs="Arial"/>
          <w:b/>
          <w:color w:val="000000"/>
          <w:sz w:val="28"/>
          <w:szCs w:val="28"/>
        </w:rPr>
        <w:t>Jiřího Švece</w:t>
      </w:r>
      <w:r w:rsidRPr="00905BE4">
        <w:rPr>
          <w:rFonts w:eastAsia="Times New Roman" w:cs="Arial"/>
          <w:color w:val="000000"/>
          <w:sz w:val="28"/>
          <w:szCs w:val="28"/>
        </w:rPr>
        <w:t xml:space="preserve"> (Pačejov – nádraží 129, mobil: </w:t>
      </w:r>
      <w:r w:rsidRPr="00242E28">
        <w:rPr>
          <w:rFonts w:eastAsia="Times New Roman" w:cs="Arial"/>
          <w:b/>
          <w:color w:val="000000"/>
          <w:sz w:val="28"/>
          <w:szCs w:val="28"/>
        </w:rPr>
        <w:t>720 212 065</w:t>
      </w:r>
      <w:r w:rsidRPr="00905BE4">
        <w:rPr>
          <w:rFonts w:eastAsia="Times New Roman" w:cs="Arial"/>
          <w:color w:val="000000"/>
          <w:sz w:val="28"/>
          <w:szCs w:val="28"/>
        </w:rPr>
        <w:t>).</w:t>
      </w:r>
    </w:p>
    <w:p w:rsidR="00941C4F" w:rsidRPr="006D69E7" w:rsidRDefault="00941C4F" w:rsidP="00941C4F">
      <w:pPr>
        <w:shd w:val="clear" w:color="auto" w:fill="FFFFFF"/>
        <w:spacing w:after="0" w:line="360" w:lineRule="auto"/>
        <w:ind w:left="426"/>
        <w:contextualSpacing/>
        <w:jc w:val="both"/>
        <w:rPr>
          <w:rFonts w:eastAsia="Times New Roman" w:cs="Arial"/>
          <w:color w:val="FF0000"/>
          <w:sz w:val="28"/>
          <w:szCs w:val="28"/>
        </w:rPr>
      </w:pPr>
    </w:p>
    <w:p w:rsidR="00941C4F" w:rsidRPr="006D69E7" w:rsidRDefault="00941C4F" w:rsidP="00941C4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contextualSpacing/>
        <w:jc w:val="both"/>
        <w:rPr>
          <w:rFonts w:eastAsia="Times New Roman" w:cs="Arial"/>
          <w:sz w:val="28"/>
          <w:szCs w:val="28"/>
        </w:rPr>
      </w:pPr>
      <w:r w:rsidRPr="006D69E7">
        <w:rPr>
          <w:rFonts w:eastAsia="Times New Roman" w:cs="Arial"/>
          <w:sz w:val="28"/>
          <w:szCs w:val="28"/>
        </w:rPr>
        <w:t>Vstup na kurt je povolen pouze v tenisové obuvi, tzn. obuv s rovnou podrážkou a jemným vzorkem - nevhodná je tzv. trekkingová obuv, kopačky atp.</w:t>
      </w:r>
    </w:p>
    <w:p w:rsidR="00941C4F" w:rsidRPr="006D69E7" w:rsidRDefault="00941C4F" w:rsidP="00941C4F">
      <w:pPr>
        <w:shd w:val="clear" w:color="auto" w:fill="FFFFFF"/>
        <w:spacing w:after="0" w:line="360" w:lineRule="auto"/>
        <w:ind w:left="426"/>
        <w:contextualSpacing/>
        <w:jc w:val="both"/>
        <w:rPr>
          <w:rFonts w:eastAsia="Times New Roman" w:cs="Arial"/>
          <w:sz w:val="28"/>
          <w:szCs w:val="28"/>
        </w:rPr>
      </w:pPr>
    </w:p>
    <w:p w:rsidR="00941C4F" w:rsidRPr="006D69E7" w:rsidRDefault="00941C4F" w:rsidP="00941C4F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contextualSpacing/>
        <w:jc w:val="both"/>
        <w:rPr>
          <w:rFonts w:eastAsia="Times New Roman" w:cs="Arial"/>
          <w:sz w:val="28"/>
          <w:szCs w:val="28"/>
        </w:rPr>
      </w:pPr>
      <w:r w:rsidRPr="006D69E7">
        <w:rPr>
          <w:rFonts w:eastAsia="Times New Roman" w:cs="Arial"/>
          <w:sz w:val="28"/>
          <w:szCs w:val="28"/>
        </w:rPr>
        <w:t>Základní příprava a úklid kurtu se provádí hráči svépomocí a musí být zvládnuta během hrací doby tak, aby nebyla ohrožena připravenost kurtu pro další hráče, kteří mají dále zarezervovaný kurt.</w:t>
      </w:r>
    </w:p>
    <w:p w:rsidR="00941C4F" w:rsidRPr="006D69E7" w:rsidRDefault="00941C4F" w:rsidP="00941C4F">
      <w:pPr>
        <w:shd w:val="clear" w:color="auto" w:fill="FFFFFF"/>
        <w:spacing w:after="0" w:line="360" w:lineRule="auto"/>
        <w:ind w:left="426"/>
        <w:contextualSpacing/>
        <w:jc w:val="both"/>
        <w:rPr>
          <w:rFonts w:eastAsia="Times New Roman" w:cs="Arial"/>
          <w:sz w:val="28"/>
          <w:szCs w:val="28"/>
        </w:rPr>
      </w:pPr>
    </w:p>
    <w:p w:rsidR="00941C4F" w:rsidRPr="006D69E7" w:rsidRDefault="00941C4F" w:rsidP="00941C4F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contextualSpacing/>
        <w:jc w:val="both"/>
        <w:rPr>
          <w:rFonts w:eastAsia="Times New Roman" w:cs="Arial"/>
          <w:sz w:val="28"/>
          <w:szCs w:val="28"/>
        </w:rPr>
      </w:pPr>
      <w:r w:rsidRPr="006D69E7">
        <w:rPr>
          <w:rFonts w:eastAsia="Times New Roman" w:cs="Arial"/>
          <w:sz w:val="28"/>
          <w:szCs w:val="28"/>
        </w:rPr>
        <w:t>Přípravou se rozumí dostatečné nakropení celého kurtu, zvláště prostoru za základní čarou a celého prostoru kurtu až k oplocení.</w:t>
      </w:r>
    </w:p>
    <w:p w:rsidR="00941C4F" w:rsidRPr="006D69E7" w:rsidRDefault="00941C4F" w:rsidP="00941C4F">
      <w:pPr>
        <w:shd w:val="clear" w:color="auto" w:fill="FFFFFF"/>
        <w:spacing w:after="0" w:line="360" w:lineRule="auto"/>
        <w:ind w:left="426"/>
        <w:contextualSpacing/>
        <w:jc w:val="both"/>
        <w:rPr>
          <w:rFonts w:eastAsia="Times New Roman" w:cs="Arial"/>
          <w:sz w:val="28"/>
          <w:szCs w:val="28"/>
        </w:rPr>
      </w:pPr>
    </w:p>
    <w:p w:rsidR="00941C4F" w:rsidRPr="006D69E7" w:rsidRDefault="00941C4F" w:rsidP="00941C4F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contextualSpacing/>
        <w:jc w:val="both"/>
        <w:rPr>
          <w:rFonts w:eastAsia="Times New Roman" w:cs="Arial"/>
          <w:sz w:val="28"/>
          <w:szCs w:val="28"/>
        </w:rPr>
      </w:pPr>
      <w:r w:rsidRPr="006D69E7">
        <w:rPr>
          <w:rFonts w:eastAsia="Times New Roman" w:cs="Arial"/>
          <w:sz w:val="28"/>
          <w:szCs w:val="28"/>
        </w:rPr>
        <w:t>Úklidem se rozumí urovnání hřiště dřevěným hrablem a zametení celého dvorce koštětem nebo zametací sítí a ometení lajn kartáčem.</w:t>
      </w:r>
    </w:p>
    <w:p w:rsidR="00941C4F" w:rsidRPr="006D69E7" w:rsidRDefault="00941C4F" w:rsidP="00941C4F">
      <w:pPr>
        <w:shd w:val="clear" w:color="auto" w:fill="FFFFFF"/>
        <w:spacing w:after="0" w:line="360" w:lineRule="auto"/>
        <w:ind w:left="426"/>
        <w:contextualSpacing/>
        <w:jc w:val="both"/>
        <w:rPr>
          <w:rFonts w:eastAsia="Times New Roman" w:cs="Arial"/>
          <w:sz w:val="28"/>
          <w:szCs w:val="28"/>
        </w:rPr>
      </w:pPr>
    </w:p>
    <w:p w:rsidR="00941C4F" w:rsidRPr="006D69E7" w:rsidRDefault="00941C4F" w:rsidP="00941C4F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contextualSpacing/>
        <w:jc w:val="both"/>
        <w:rPr>
          <w:rFonts w:eastAsia="Times New Roman" w:cs="Arial"/>
          <w:sz w:val="28"/>
          <w:szCs w:val="28"/>
        </w:rPr>
      </w:pPr>
      <w:r w:rsidRPr="006D69E7">
        <w:rPr>
          <w:rFonts w:eastAsia="Times New Roman" w:cs="Arial"/>
          <w:sz w:val="28"/>
          <w:szCs w:val="28"/>
        </w:rPr>
        <w:lastRenderedPageBreak/>
        <w:t xml:space="preserve">Při nedodržování provozního a hracího řádu budou hráči bez náhrady vykázáni z kurtu. Při opakovaném porušování provozního a hracího řádu jim bude zakázán dlouhodobě přístup na kurt bez náhrady a členům </w:t>
      </w:r>
      <w:proofErr w:type="gramStart"/>
      <w:r w:rsidRPr="006D69E7">
        <w:rPr>
          <w:rFonts w:eastAsia="Times New Roman" w:cs="Arial"/>
          <w:sz w:val="28"/>
          <w:szCs w:val="28"/>
        </w:rPr>
        <w:t>bude</w:t>
      </w:r>
      <w:proofErr w:type="gramEnd"/>
      <w:r w:rsidRPr="006D69E7">
        <w:rPr>
          <w:rFonts w:eastAsia="Times New Roman" w:cs="Arial"/>
          <w:sz w:val="28"/>
          <w:szCs w:val="28"/>
        </w:rPr>
        <w:t xml:space="preserve"> zrušeno členství v </w:t>
      </w:r>
      <w:proofErr w:type="gramStart"/>
      <w:r w:rsidRPr="006D69E7">
        <w:rPr>
          <w:rFonts w:eastAsia="Times New Roman" w:cs="Arial"/>
          <w:sz w:val="28"/>
          <w:szCs w:val="28"/>
        </w:rPr>
        <w:t>TK</w:t>
      </w:r>
      <w:proofErr w:type="gramEnd"/>
      <w:r w:rsidRPr="006D69E7">
        <w:rPr>
          <w:rFonts w:eastAsia="Times New Roman" w:cs="Arial"/>
          <w:sz w:val="28"/>
          <w:szCs w:val="28"/>
        </w:rPr>
        <w:t xml:space="preserve"> Pačejov. </w:t>
      </w:r>
    </w:p>
    <w:p w:rsidR="00941C4F" w:rsidRPr="006D69E7" w:rsidRDefault="00941C4F" w:rsidP="00941C4F">
      <w:pPr>
        <w:shd w:val="clear" w:color="auto" w:fill="FFFFFF"/>
        <w:spacing w:after="0" w:line="360" w:lineRule="auto"/>
        <w:ind w:left="426"/>
        <w:contextualSpacing/>
        <w:jc w:val="both"/>
        <w:rPr>
          <w:rFonts w:eastAsia="Times New Roman" w:cs="Arial"/>
          <w:sz w:val="28"/>
          <w:szCs w:val="28"/>
        </w:rPr>
      </w:pPr>
    </w:p>
    <w:p w:rsidR="00941C4F" w:rsidRPr="006D69E7" w:rsidRDefault="00941C4F" w:rsidP="00941C4F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426"/>
        <w:contextualSpacing/>
        <w:jc w:val="both"/>
        <w:rPr>
          <w:rFonts w:eastAsia="Times New Roman" w:cs="Arial"/>
          <w:sz w:val="28"/>
          <w:szCs w:val="28"/>
        </w:rPr>
      </w:pPr>
      <w:r w:rsidRPr="006D69E7">
        <w:rPr>
          <w:rFonts w:eastAsia="Times New Roman" w:cs="Arial"/>
          <w:sz w:val="28"/>
          <w:szCs w:val="28"/>
        </w:rPr>
        <w:t xml:space="preserve">Kontrolou dodržování provozního a hracího řádu je pověřen správce kurtu a výkonný výbor TK Pačejov. </w:t>
      </w:r>
    </w:p>
    <w:p w:rsidR="00941C4F" w:rsidRDefault="00941C4F" w:rsidP="00941C4F">
      <w:pPr>
        <w:shd w:val="clear" w:color="auto" w:fill="FFFFFF"/>
        <w:spacing w:after="0" w:line="360" w:lineRule="auto"/>
        <w:contextualSpacing/>
        <w:jc w:val="both"/>
        <w:rPr>
          <w:rFonts w:eastAsia="Times New Roman" w:cs="Arial"/>
          <w:sz w:val="28"/>
          <w:szCs w:val="28"/>
        </w:rPr>
      </w:pPr>
    </w:p>
    <w:p w:rsidR="00941C4F" w:rsidRDefault="00941C4F" w:rsidP="00941C4F">
      <w:pPr>
        <w:shd w:val="clear" w:color="auto" w:fill="FFFFFF"/>
        <w:spacing w:after="0" w:line="360" w:lineRule="auto"/>
        <w:contextualSpacing/>
        <w:jc w:val="both"/>
        <w:rPr>
          <w:rFonts w:eastAsia="Times New Roman" w:cs="Arial"/>
          <w:sz w:val="28"/>
          <w:szCs w:val="28"/>
        </w:rPr>
      </w:pPr>
    </w:p>
    <w:p w:rsidR="00941C4F" w:rsidRDefault="00941C4F" w:rsidP="00941C4F">
      <w:pPr>
        <w:shd w:val="clear" w:color="auto" w:fill="FFFFFF"/>
        <w:spacing w:after="0" w:line="360" w:lineRule="auto"/>
        <w:contextualSpacing/>
        <w:jc w:val="both"/>
        <w:rPr>
          <w:rFonts w:eastAsia="Times New Roman" w:cs="Arial"/>
          <w:sz w:val="28"/>
          <w:szCs w:val="28"/>
        </w:rPr>
      </w:pPr>
    </w:p>
    <w:p w:rsidR="00941C4F" w:rsidRDefault="00941C4F" w:rsidP="00941C4F">
      <w:pPr>
        <w:shd w:val="clear" w:color="auto" w:fill="FFFFFF"/>
        <w:spacing w:after="0" w:line="360" w:lineRule="auto"/>
        <w:contextualSpacing/>
        <w:jc w:val="both"/>
        <w:rPr>
          <w:rFonts w:eastAsia="Times New Roman" w:cs="Arial"/>
          <w:sz w:val="28"/>
          <w:szCs w:val="28"/>
        </w:rPr>
      </w:pPr>
    </w:p>
    <w:p w:rsidR="00941C4F" w:rsidRDefault="00941C4F" w:rsidP="00941C4F">
      <w:pPr>
        <w:shd w:val="clear" w:color="auto" w:fill="FFFFFF"/>
        <w:spacing w:after="0" w:line="360" w:lineRule="auto"/>
        <w:contextualSpacing/>
        <w:jc w:val="both"/>
        <w:rPr>
          <w:rFonts w:eastAsia="Times New Roman" w:cs="Arial"/>
          <w:sz w:val="28"/>
          <w:szCs w:val="28"/>
        </w:rPr>
      </w:pPr>
    </w:p>
    <w:p w:rsidR="00941C4F" w:rsidRDefault="00941C4F" w:rsidP="00941C4F">
      <w:pPr>
        <w:shd w:val="clear" w:color="auto" w:fill="FFFFFF"/>
        <w:spacing w:after="0" w:line="360" w:lineRule="auto"/>
        <w:contextualSpacing/>
        <w:jc w:val="both"/>
        <w:rPr>
          <w:rFonts w:eastAsia="Times New Roman" w:cs="Arial"/>
          <w:sz w:val="28"/>
          <w:szCs w:val="28"/>
        </w:rPr>
      </w:pPr>
    </w:p>
    <w:p w:rsidR="00941C4F" w:rsidRDefault="00941C4F" w:rsidP="00941C4F">
      <w:pPr>
        <w:shd w:val="clear" w:color="auto" w:fill="FFFFFF"/>
        <w:spacing w:after="0" w:line="360" w:lineRule="auto"/>
        <w:contextualSpacing/>
        <w:jc w:val="both"/>
        <w:rPr>
          <w:rFonts w:eastAsia="Times New Roman" w:cs="Arial"/>
          <w:sz w:val="28"/>
          <w:szCs w:val="28"/>
        </w:rPr>
      </w:pPr>
    </w:p>
    <w:p w:rsidR="00941C4F" w:rsidRDefault="00941C4F" w:rsidP="00941C4F">
      <w:pPr>
        <w:shd w:val="clear" w:color="auto" w:fill="FFFFFF"/>
        <w:spacing w:after="0" w:line="360" w:lineRule="auto"/>
        <w:contextualSpacing/>
        <w:jc w:val="both"/>
        <w:rPr>
          <w:rFonts w:eastAsia="Times New Roman" w:cs="Arial"/>
          <w:sz w:val="28"/>
          <w:szCs w:val="28"/>
        </w:rPr>
      </w:pPr>
    </w:p>
    <w:p w:rsidR="00941C4F" w:rsidRDefault="00941C4F" w:rsidP="00941C4F">
      <w:pPr>
        <w:shd w:val="clear" w:color="auto" w:fill="FFFFFF"/>
        <w:spacing w:after="0" w:line="360" w:lineRule="auto"/>
        <w:contextualSpacing/>
        <w:jc w:val="both"/>
        <w:rPr>
          <w:rFonts w:eastAsia="Times New Roman" w:cs="Arial"/>
          <w:sz w:val="28"/>
          <w:szCs w:val="28"/>
        </w:rPr>
      </w:pPr>
    </w:p>
    <w:p w:rsidR="00941C4F" w:rsidRDefault="00941C4F" w:rsidP="00941C4F">
      <w:pPr>
        <w:shd w:val="clear" w:color="auto" w:fill="FFFFFF"/>
        <w:spacing w:after="0" w:line="360" w:lineRule="auto"/>
        <w:contextualSpacing/>
        <w:jc w:val="both"/>
        <w:rPr>
          <w:rFonts w:eastAsia="Times New Roman" w:cs="Arial"/>
          <w:sz w:val="28"/>
          <w:szCs w:val="28"/>
        </w:rPr>
      </w:pPr>
    </w:p>
    <w:p w:rsidR="00941C4F" w:rsidRDefault="00941C4F" w:rsidP="00941C4F">
      <w:pPr>
        <w:shd w:val="clear" w:color="auto" w:fill="FFFFFF"/>
        <w:spacing w:after="0" w:line="360" w:lineRule="auto"/>
        <w:contextualSpacing/>
        <w:jc w:val="both"/>
        <w:rPr>
          <w:rFonts w:eastAsia="Times New Roman" w:cs="Arial"/>
          <w:sz w:val="28"/>
          <w:szCs w:val="28"/>
        </w:rPr>
      </w:pPr>
    </w:p>
    <w:p w:rsidR="00941C4F" w:rsidRPr="006D69E7" w:rsidRDefault="00941C4F" w:rsidP="00941C4F">
      <w:pPr>
        <w:shd w:val="clear" w:color="auto" w:fill="FFFFFF"/>
        <w:spacing w:after="0" w:line="360" w:lineRule="auto"/>
        <w:contextualSpacing/>
        <w:jc w:val="both"/>
        <w:rPr>
          <w:rFonts w:eastAsia="Times New Roman" w:cs="Arial"/>
          <w:sz w:val="28"/>
          <w:szCs w:val="28"/>
        </w:rPr>
      </w:pPr>
    </w:p>
    <w:p w:rsidR="00941C4F" w:rsidRDefault="00941C4F" w:rsidP="00941C4F">
      <w:pPr>
        <w:shd w:val="clear" w:color="auto" w:fill="FFFFFF"/>
        <w:spacing w:after="0" w:line="360" w:lineRule="auto"/>
        <w:contextualSpacing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H</w:t>
      </w:r>
      <w:r w:rsidRPr="006D69E7">
        <w:rPr>
          <w:rFonts w:eastAsia="Times New Roman" w:cs="Arial"/>
          <w:sz w:val="28"/>
          <w:szCs w:val="28"/>
        </w:rPr>
        <w:t xml:space="preserve">rací řád byl schválen výkonným výborem TK dne </w:t>
      </w:r>
      <w:proofErr w:type="gramStart"/>
      <w:r>
        <w:rPr>
          <w:rFonts w:eastAsia="Times New Roman" w:cs="Arial"/>
          <w:sz w:val="28"/>
          <w:szCs w:val="28"/>
        </w:rPr>
        <w:t>25.02.2017</w:t>
      </w:r>
      <w:proofErr w:type="gramEnd"/>
      <w:r>
        <w:rPr>
          <w:rFonts w:eastAsia="Times New Roman" w:cs="Arial"/>
          <w:sz w:val="28"/>
          <w:szCs w:val="28"/>
        </w:rPr>
        <w:t>.</w:t>
      </w:r>
    </w:p>
    <w:p w:rsidR="00941C4F" w:rsidRDefault="00941C4F" w:rsidP="00941C4F">
      <w:pPr>
        <w:shd w:val="clear" w:color="auto" w:fill="FFFFFF"/>
        <w:spacing w:after="0" w:line="360" w:lineRule="auto"/>
        <w:contextualSpacing/>
        <w:jc w:val="both"/>
        <w:rPr>
          <w:rFonts w:eastAsia="Times New Roman" w:cs="Arial"/>
          <w:sz w:val="28"/>
          <w:szCs w:val="28"/>
        </w:rPr>
      </w:pPr>
    </w:p>
    <w:p w:rsidR="00941C4F" w:rsidRDefault="00941C4F" w:rsidP="00941C4F">
      <w:pPr>
        <w:shd w:val="clear" w:color="auto" w:fill="FFFFFF"/>
        <w:spacing w:after="0" w:line="360" w:lineRule="auto"/>
        <w:contextualSpacing/>
        <w:jc w:val="both"/>
        <w:rPr>
          <w:rFonts w:eastAsia="Times New Roman" w:cs="Arial"/>
          <w:sz w:val="28"/>
          <w:szCs w:val="28"/>
        </w:rPr>
      </w:pPr>
    </w:p>
    <w:p w:rsidR="00941C4F" w:rsidRDefault="00941C4F" w:rsidP="00941C4F">
      <w:pPr>
        <w:shd w:val="clear" w:color="auto" w:fill="FFFFFF"/>
        <w:spacing w:after="0" w:line="360" w:lineRule="auto"/>
        <w:contextualSpacing/>
        <w:jc w:val="both"/>
        <w:rPr>
          <w:rFonts w:eastAsia="Times New Roman" w:cs="Arial"/>
          <w:sz w:val="28"/>
          <w:szCs w:val="28"/>
        </w:rPr>
      </w:pPr>
    </w:p>
    <w:p w:rsidR="00941C4F" w:rsidRPr="006D69E7" w:rsidRDefault="00941C4F" w:rsidP="00941C4F">
      <w:pPr>
        <w:shd w:val="clear" w:color="auto" w:fill="FFFFFF"/>
        <w:spacing w:after="0" w:line="360" w:lineRule="auto"/>
        <w:contextualSpacing/>
        <w:jc w:val="both"/>
        <w:rPr>
          <w:rFonts w:eastAsia="Times New Roman" w:cs="Arial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244"/>
        <w:gridCol w:w="4400"/>
      </w:tblGrid>
      <w:tr w:rsidR="00941C4F" w:rsidRPr="006D69E7" w:rsidTr="00EA2849">
        <w:trPr>
          <w:trHeight w:val="737"/>
        </w:trPr>
        <w:tc>
          <w:tcPr>
            <w:tcW w:w="4426" w:type="dxa"/>
            <w:vAlign w:val="bottom"/>
          </w:tcPr>
          <w:p w:rsidR="00941C4F" w:rsidRPr="006D69E7" w:rsidRDefault="00941C4F" w:rsidP="00EA2849">
            <w:pPr>
              <w:spacing w:after="0" w:line="360" w:lineRule="auto"/>
              <w:contextualSpacing/>
              <w:rPr>
                <w:rFonts w:eastAsia="Times New Roman" w:cs="Arial"/>
                <w:sz w:val="28"/>
                <w:szCs w:val="28"/>
              </w:rPr>
            </w:pPr>
            <w:r w:rsidRPr="006D69E7">
              <w:rPr>
                <w:rFonts w:eastAsia="Times New Roman" w:cs="Arial"/>
                <w:sz w:val="28"/>
                <w:szCs w:val="28"/>
              </w:rPr>
              <w:t xml:space="preserve">Za výkonný </w:t>
            </w:r>
            <w:proofErr w:type="gramStart"/>
            <w:r w:rsidRPr="006D69E7">
              <w:rPr>
                <w:rFonts w:eastAsia="Times New Roman" w:cs="Arial"/>
                <w:sz w:val="28"/>
                <w:szCs w:val="28"/>
              </w:rPr>
              <w:t>výbor TK</w:t>
            </w:r>
            <w:proofErr w:type="gramEnd"/>
            <w:r w:rsidRPr="006D69E7">
              <w:rPr>
                <w:rFonts w:eastAsia="Times New Roman" w:cs="Arial"/>
                <w:sz w:val="28"/>
                <w:szCs w:val="28"/>
              </w:rPr>
              <w:t xml:space="preserve"> Pačejov:</w:t>
            </w:r>
          </w:p>
        </w:tc>
        <w:tc>
          <w:tcPr>
            <w:tcW w:w="4434" w:type="dxa"/>
            <w:vAlign w:val="bottom"/>
          </w:tcPr>
          <w:p w:rsidR="00941C4F" w:rsidRPr="006D69E7" w:rsidRDefault="00941C4F" w:rsidP="00EA2849">
            <w:pPr>
              <w:shd w:val="clear" w:color="auto" w:fill="FFFFFF"/>
              <w:spacing w:after="0" w:line="360" w:lineRule="auto"/>
              <w:contextualSpacing/>
              <w:jc w:val="center"/>
              <w:rPr>
                <w:rFonts w:eastAsia="Times New Roman" w:cs="Arial"/>
                <w:sz w:val="28"/>
                <w:szCs w:val="28"/>
              </w:rPr>
            </w:pPr>
            <w:r w:rsidRPr="006D69E7">
              <w:rPr>
                <w:rFonts w:eastAsia="Times New Roman" w:cs="Arial"/>
                <w:sz w:val="28"/>
                <w:szCs w:val="28"/>
              </w:rPr>
              <w:t>…………………………………</w:t>
            </w:r>
          </w:p>
        </w:tc>
      </w:tr>
      <w:tr w:rsidR="00941C4F" w:rsidRPr="006D69E7" w:rsidTr="00EA2849">
        <w:trPr>
          <w:trHeight w:val="538"/>
        </w:trPr>
        <w:tc>
          <w:tcPr>
            <w:tcW w:w="4426" w:type="dxa"/>
            <w:vAlign w:val="bottom"/>
          </w:tcPr>
          <w:p w:rsidR="00941C4F" w:rsidRPr="006D69E7" w:rsidRDefault="00941C4F" w:rsidP="00EA2849">
            <w:pPr>
              <w:spacing w:after="0" w:line="360" w:lineRule="auto"/>
              <w:contextualSpacing/>
              <w:rPr>
                <w:rFonts w:eastAsia="Times New Roman" w:cs="Arial"/>
                <w:sz w:val="28"/>
                <w:szCs w:val="28"/>
              </w:rPr>
            </w:pPr>
          </w:p>
        </w:tc>
        <w:tc>
          <w:tcPr>
            <w:tcW w:w="4434" w:type="dxa"/>
            <w:vAlign w:val="center"/>
          </w:tcPr>
          <w:p w:rsidR="00941C4F" w:rsidRPr="006D69E7" w:rsidRDefault="00941C4F" w:rsidP="00EA2849">
            <w:pPr>
              <w:spacing w:after="0" w:line="360" w:lineRule="auto"/>
              <w:contextualSpacing/>
              <w:jc w:val="center"/>
              <w:rPr>
                <w:rFonts w:eastAsia="Times New Roman" w:cs="Arial"/>
                <w:sz w:val="28"/>
                <w:szCs w:val="28"/>
              </w:rPr>
            </w:pPr>
            <w:r w:rsidRPr="006D69E7">
              <w:rPr>
                <w:rFonts w:eastAsia="Times New Roman" w:cs="Arial"/>
                <w:sz w:val="28"/>
                <w:szCs w:val="28"/>
              </w:rPr>
              <w:t>Jiří Hák, předseda klubu</w:t>
            </w:r>
          </w:p>
        </w:tc>
      </w:tr>
    </w:tbl>
    <w:p w:rsidR="00941C4F" w:rsidRPr="006D69E7" w:rsidRDefault="00941C4F" w:rsidP="00941C4F">
      <w:pPr>
        <w:shd w:val="clear" w:color="auto" w:fill="FFFFFF"/>
        <w:spacing w:after="0" w:line="360" w:lineRule="auto"/>
        <w:ind w:left="426" w:hanging="426"/>
        <w:contextualSpacing/>
        <w:jc w:val="center"/>
        <w:rPr>
          <w:rFonts w:eastAsia="Times New Roman" w:cs="Arial"/>
          <w:b/>
          <w:bCs/>
          <w:sz w:val="28"/>
          <w:szCs w:val="28"/>
        </w:rPr>
      </w:pPr>
    </w:p>
    <w:p w:rsidR="00F33397" w:rsidRDefault="00941C4F"/>
    <w:sectPr w:rsidR="00F33397" w:rsidSect="009952A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0A16"/>
    <w:multiLevelType w:val="multilevel"/>
    <w:tmpl w:val="1D2A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50FC5"/>
    <w:multiLevelType w:val="multilevel"/>
    <w:tmpl w:val="761C7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1A490A"/>
    <w:multiLevelType w:val="multilevel"/>
    <w:tmpl w:val="ADE0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4F"/>
    <w:rsid w:val="0020076E"/>
    <w:rsid w:val="00941C4F"/>
    <w:rsid w:val="00962AD8"/>
    <w:rsid w:val="009B0F3C"/>
    <w:rsid w:val="00D50E48"/>
    <w:rsid w:val="00D56523"/>
    <w:rsid w:val="00E43670"/>
    <w:rsid w:val="00F7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A4834-AB1E-41B5-86E4-E206D7D0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1C4F"/>
    <w:pPr>
      <w:spacing w:after="240" w:line="240" w:lineRule="auto"/>
    </w:pPr>
    <w:rPr>
      <w:rFonts w:ascii="Arial" w:eastAsia="Calibri" w:hAnsi="Arial" w:cs="Times New Roman"/>
      <w:sz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Bohatá</cp:lastModifiedBy>
  <cp:revision>1</cp:revision>
  <dcterms:created xsi:type="dcterms:W3CDTF">2017-02-25T09:29:00Z</dcterms:created>
  <dcterms:modified xsi:type="dcterms:W3CDTF">2017-02-25T09:29:00Z</dcterms:modified>
</cp:coreProperties>
</file>